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6F389" w14:textId="77777777" w:rsidR="00E70512" w:rsidRDefault="00E70512" w:rsidP="00E70512">
      <w:r>
        <w:t>Nagyszínpad:</w:t>
      </w:r>
    </w:p>
    <w:p w14:paraId="6059A4EF" w14:textId="77777777" w:rsidR="00E70512" w:rsidRDefault="00E70512" w:rsidP="00E70512"/>
    <w:p w14:paraId="6A1960AE" w14:textId="77777777" w:rsidR="00E70512" w:rsidRDefault="00E70512" w:rsidP="00E70512">
      <w:r>
        <w:t>Hangrendszer:</w:t>
      </w:r>
    </w:p>
    <w:p w14:paraId="6A9ED6B7" w14:textId="77777777" w:rsidR="00E70512" w:rsidRDefault="00E70512" w:rsidP="00E70512">
      <w:r>
        <w:t>ESA gyártmányú, a teremnek megfelelő hangerővel</w:t>
      </w:r>
    </w:p>
    <w:p w14:paraId="6AA00CB6" w14:textId="77777777" w:rsidR="00E70512" w:rsidRDefault="00E70512" w:rsidP="00E70512"/>
    <w:p w14:paraId="191480FB" w14:textId="77777777" w:rsidR="00E70512" w:rsidRDefault="00E70512" w:rsidP="00E70512">
      <w:r>
        <w:t>Keverőpult:</w:t>
      </w:r>
    </w:p>
    <w:p w14:paraId="42A4CF03" w14:textId="77777777" w:rsidR="00E70512" w:rsidRDefault="00E70512" w:rsidP="00E70512">
      <w:r>
        <w:t xml:space="preserve">Allen and </w:t>
      </w:r>
      <w:proofErr w:type="spellStart"/>
      <w:r>
        <w:t>Heath</w:t>
      </w:r>
      <w:proofErr w:type="spellEnd"/>
      <w:r>
        <w:t xml:space="preserve"> D-</w:t>
      </w:r>
      <w:proofErr w:type="spellStart"/>
      <w:r>
        <w:t>Live</w:t>
      </w:r>
      <w:proofErr w:type="spellEnd"/>
      <w:r>
        <w:t xml:space="preserve"> S7000</w:t>
      </w:r>
    </w:p>
    <w:p w14:paraId="47A677E9" w14:textId="77777777" w:rsidR="00E70512" w:rsidRDefault="00E70512" w:rsidP="00E70512"/>
    <w:p w14:paraId="58530CF8" w14:textId="77777777" w:rsidR="00E70512" w:rsidRDefault="00E70512" w:rsidP="00E70512">
      <w:r>
        <w:t>Mikroport:</w:t>
      </w:r>
    </w:p>
    <w:p w14:paraId="05257272" w14:textId="77777777" w:rsidR="00E70512" w:rsidRDefault="00E70512" w:rsidP="00E70512">
      <w:r>
        <w:t xml:space="preserve">40 db </w:t>
      </w:r>
      <w:proofErr w:type="spellStart"/>
      <w:r>
        <w:t>Shure</w:t>
      </w:r>
      <w:proofErr w:type="spellEnd"/>
      <w:r>
        <w:t xml:space="preserve"> UXDLII</w:t>
      </w:r>
    </w:p>
    <w:p w14:paraId="08A4258E" w14:textId="77777777" w:rsidR="00E70512" w:rsidRDefault="00E70512" w:rsidP="00E70512">
      <w:r>
        <w:t>40 db ragasztható mikrofon</w:t>
      </w:r>
    </w:p>
    <w:p w14:paraId="1C417D86" w14:textId="77777777" w:rsidR="00E70512" w:rsidRDefault="00E70512" w:rsidP="00E70512">
      <w:r>
        <w:t xml:space="preserve">20 db DPA </w:t>
      </w:r>
      <w:proofErr w:type="spellStart"/>
      <w:r>
        <w:t>Headset</w:t>
      </w:r>
      <w:proofErr w:type="spellEnd"/>
    </w:p>
    <w:p w14:paraId="1779355B" w14:textId="77777777" w:rsidR="00E70512" w:rsidRDefault="00E70512" w:rsidP="00E70512">
      <w:r>
        <w:t>10 db kézi mikroport, ebből 5 DPA és 5 Sm58 fejjel szerelve</w:t>
      </w:r>
    </w:p>
    <w:p w14:paraId="200095F7" w14:textId="77777777" w:rsidR="00E70512" w:rsidRDefault="00E70512" w:rsidP="00E70512"/>
    <w:p w14:paraId="5185D728" w14:textId="77777777" w:rsidR="00E70512" w:rsidRDefault="00E70512" w:rsidP="00E70512">
      <w:r>
        <w:t xml:space="preserve">Fix </w:t>
      </w:r>
      <w:proofErr w:type="spellStart"/>
      <w:r>
        <w:t>monitorrenszer</w:t>
      </w:r>
      <w:proofErr w:type="spellEnd"/>
      <w:r>
        <w:t xml:space="preserve"> a színpad négy sarkában, </w:t>
      </w:r>
    </w:p>
    <w:p w14:paraId="169BFCBD" w14:textId="77777777" w:rsidR="00E70512" w:rsidRDefault="00E70512" w:rsidP="00E70512">
      <w:r>
        <w:t xml:space="preserve">valamint két </w:t>
      </w:r>
      <w:proofErr w:type="spellStart"/>
      <w:r>
        <w:t>sidefill</w:t>
      </w:r>
      <w:proofErr w:type="spellEnd"/>
      <w:r>
        <w:t xml:space="preserve"> a színpad elején. </w:t>
      </w:r>
    </w:p>
    <w:p w14:paraId="793BA504" w14:textId="77777777" w:rsidR="00E70512" w:rsidRDefault="00E70512" w:rsidP="00E70512"/>
    <w:p w14:paraId="003679CD" w14:textId="77777777" w:rsidR="00E70512" w:rsidRDefault="00E70512" w:rsidP="00E70512">
      <w:r>
        <w:t>Mobil monitorok:</w:t>
      </w:r>
    </w:p>
    <w:p w14:paraId="44EB5DF4" w14:textId="77777777" w:rsidR="00E70512" w:rsidRDefault="00E70512" w:rsidP="00E70512">
      <w:proofErr w:type="spellStart"/>
      <w:r>
        <w:t>Trevis</w:t>
      </w:r>
      <w:proofErr w:type="spellEnd"/>
      <w:r>
        <w:t>, QSC, FBT és Alto hordozható ládák</w:t>
      </w:r>
    </w:p>
    <w:p w14:paraId="14802120" w14:textId="77777777" w:rsidR="00E70512" w:rsidRDefault="00E70512" w:rsidP="00E70512"/>
    <w:p w14:paraId="1283956E" w14:textId="77777777" w:rsidR="00E70512" w:rsidRDefault="00E70512" w:rsidP="00E70512">
      <w:r>
        <w:t>Szín-mű-hely:</w:t>
      </w:r>
    </w:p>
    <w:p w14:paraId="5D085767" w14:textId="77777777" w:rsidR="00E70512" w:rsidRDefault="00E70512" w:rsidP="00E70512"/>
    <w:p w14:paraId="240DFE56" w14:textId="77777777" w:rsidR="00E70512" w:rsidRDefault="00E70512" w:rsidP="00E70512">
      <w:r>
        <w:t>A helynek megfelelő teljesítményű FBT/</w:t>
      </w:r>
      <w:proofErr w:type="spellStart"/>
      <w:r>
        <w:t>Garry</w:t>
      </w:r>
      <w:proofErr w:type="spellEnd"/>
      <w:r>
        <w:t xml:space="preserve"> hangrendszer</w:t>
      </w:r>
    </w:p>
    <w:p w14:paraId="47E2DCA5" w14:textId="77777777" w:rsidR="00E70512" w:rsidRDefault="00E70512" w:rsidP="00E70512"/>
    <w:p w14:paraId="653770A5" w14:textId="77777777" w:rsidR="00E70512" w:rsidRDefault="00E70512" w:rsidP="00E70512">
      <w:r>
        <w:t>Keverőpult:</w:t>
      </w:r>
    </w:p>
    <w:p w14:paraId="1AE94774" w14:textId="77777777" w:rsidR="00E70512" w:rsidRDefault="00E70512" w:rsidP="00E70512">
      <w:proofErr w:type="gramStart"/>
      <w:r>
        <w:t>A</w:t>
      </w:r>
      <w:proofErr w:type="gramEnd"/>
      <w:r>
        <w:t xml:space="preserve"> and H SQ6</w:t>
      </w:r>
    </w:p>
    <w:p w14:paraId="5CBA0BE1" w14:textId="77777777" w:rsidR="000037AB" w:rsidRPr="00E70512" w:rsidRDefault="000037AB" w:rsidP="00E70512"/>
    <w:sectPr w:rsidR="000037AB" w:rsidRPr="00E70512" w:rsidSect="00B975D7">
      <w:headerReference w:type="default" r:id="rId7"/>
      <w:pgSz w:w="11906" w:h="16838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3C769" w14:textId="77777777" w:rsidR="001C2170" w:rsidRDefault="001C2170" w:rsidP="002B3585">
      <w:pPr>
        <w:spacing w:after="0" w:line="240" w:lineRule="auto"/>
      </w:pPr>
      <w:r>
        <w:separator/>
      </w:r>
    </w:p>
  </w:endnote>
  <w:endnote w:type="continuationSeparator" w:id="0">
    <w:p w14:paraId="682038A3" w14:textId="77777777" w:rsidR="001C2170" w:rsidRDefault="001C2170" w:rsidP="002B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4AD6E" w14:textId="77777777" w:rsidR="001C2170" w:rsidRDefault="001C2170" w:rsidP="002B3585">
      <w:pPr>
        <w:spacing w:after="0" w:line="240" w:lineRule="auto"/>
      </w:pPr>
      <w:r>
        <w:separator/>
      </w:r>
    </w:p>
  </w:footnote>
  <w:footnote w:type="continuationSeparator" w:id="0">
    <w:p w14:paraId="2D7ABC6A" w14:textId="77777777" w:rsidR="001C2170" w:rsidRDefault="001C2170" w:rsidP="002B3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15062" w14:textId="77777777" w:rsidR="002B3585" w:rsidRPr="004F40A8" w:rsidRDefault="004F40A8" w:rsidP="004F40A8">
    <w:pPr>
      <w:pStyle w:val="lfej"/>
      <w:ind w:left="-1417"/>
      <w:jc w:val="right"/>
      <w:rPr>
        <w:b/>
        <w:sz w:val="28"/>
        <w:szCs w:val="28"/>
      </w:rPr>
    </w:pPr>
    <w:r w:rsidRPr="004F40A8">
      <w:rPr>
        <w:b/>
        <w:noProof/>
        <w:sz w:val="28"/>
        <w:szCs w:val="28"/>
        <w:lang w:eastAsia="hu-HU"/>
      </w:rPr>
      <w:drawing>
        <wp:anchor distT="0" distB="0" distL="114300" distR="114300" simplePos="0" relativeHeight="251659264" behindDoc="1" locked="0" layoutInCell="1" allowOverlap="1" wp14:anchorId="4073E7EB" wp14:editId="3994E74E">
          <wp:simplePos x="0" y="0"/>
          <wp:positionH relativeFrom="margin">
            <wp:posOffset>1134745</wp:posOffset>
          </wp:positionH>
          <wp:positionV relativeFrom="paragraph">
            <wp:posOffset>-179705</wp:posOffset>
          </wp:positionV>
          <wp:extent cx="1560940" cy="899160"/>
          <wp:effectExtent l="0" t="0" r="127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94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2B7"/>
    <w:rsid w:val="000037AB"/>
    <w:rsid w:val="00017F09"/>
    <w:rsid w:val="000442B7"/>
    <w:rsid w:val="00087D42"/>
    <w:rsid w:val="000A287D"/>
    <w:rsid w:val="000B3801"/>
    <w:rsid w:val="000C702B"/>
    <w:rsid w:val="00145E12"/>
    <w:rsid w:val="001C2170"/>
    <w:rsid w:val="001C5471"/>
    <w:rsid w:val="00257E70"/>
    <w:rsid w:val="00273FF1"/>
    <w:rsid w:val="002B3585"/>
    <w:rsid w:val="002B37C3"/>
    <w:rsid w:val="003A6994"/>
    <w:rsid w:val="003C66A0"/>
    <w:rsid w:val="00470C31"/>
    <w:rsid w:val="004973B0"/>
    <w:rsid w:val="004E4356"/>
    <w:rsid w:val="004E5996"/>
    <w:rsid w:val="004F40A8"/>
    <w:rsid w:val="0056799A"/>
    <w:rsid w:val="005E67A0"/>
    <w:rsid w:val="0066706D"/>
    <w:rsid w:val="00674BB3"/>
    <w:rsid w:val="006924F8"/>
    <w:rsid w:val="00735326"/>
    <w:rsid w:val="007605E5"/>
    <w:rsid w:val="00760CE5"/>
    <w:rsid w:val="007975D0"/>
    <w:rsid w:val="007A7DD3"/>
    <w:rsid w:val="00842506"/>
    <w:rsid w:val="008839C4"/>
    <w:rsid w:val="00897C67"/>
    <w:rsid w:val="00920B23"/>
    <w:rsid w:val="00946728"/>
    <w:rsid w:val="00987048"/>
    <w:rsid w:val="009E082B"/>
    <w:rsid w:val="009F74B8"/>
    <w:rsid w:val="00A66724"/>
    <w:rsid w:val="00AF37C4"/>
    <w:rsid w:val="00B3181A"/>
    <w:rsid w:val="00B975D7"/>
    <w:rsid w:val="00BD354E"/>
    <w:rsid w:val="00C11F02"/>
    <w:rsid w:val="00C144BB"/>
    <w:rsid w:val="00CB18D3"/>
    <w:rsid w:val="00D72132"/>
    <w:rsid w:val="00D74DDE"/>
    <w:rsid w:val="00D86497"/>
    <w:rsid w:val="00DF5703"/>
    <w:rsid w:val="00E70512"/>
    <w:rsid w:val="00F26ECD"/>
    <w:rsid w:val="00F37AC3"/>
    <w:rsid w:val="00F441FD"/>
    <w:rsid w:val="00F5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F09C8"/>
  <w15:docId w15:val="{5C5A5A72-689E-4882-B725-D8071FF2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7F09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A6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699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2B3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3585"/>
  </w:style>
  <w:style w:type="paragraph" w:styleId="llb">
    <w:name w:val="footer"/>
    <w:basedOn w:val="Norml"/>
    <w:link w:val="llbChar"/>
    <w:uiPriority w:val="99"/>
    <w:unhideWhenUsed/>
    <w:rsid w:val="002B3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&#233;n\Downloads\titkar1_cegespapir_sablon%20(1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A6FAD-F4E4-47B0-B9C2-30D3546C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titkar1_cegespapir_sablon (1)</Template>
  <TotalTime>0</TotalTime>
  <Pages>1</Pages>
  <Words>63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 Gábor</dc:creator>
  <cp:lastModifiedBy>User</cp:lastModifiedBy>
  <cp:revision>2</cp:revision>
  <cp:lastPrinted>2024-01-10T11:04:00Z</cp:lastPrinted>
  <dcterms:created xsi:type="dcterms:W3CDTF">2025-12-16T12:49:00Z</dcterms:created>
  <dcterms:modified xsi:type="dcterms:W3CDTF">2025-12-16T12:49:00Z</dcterms:modified>
</cp:coreProperties>
</file>